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74982" w14:textId="0570D750" w:rsidR="001E0290" w:rsidRPr="00F130B5" w:rsidRDefault="001E0290" w:rsidP="001E029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0B5">
        <w:rPr>
          <w:rFonts w:ascii="Times New Roman" w:cs="Times New Roman"/>
          <w:b/>
          <w:sz w:val="24"/>
          <w:szCs w:val="24"/>
        </w:rPr>
        <w:t>《教学大纲》</w:t>
      </w:r>
      <w:r w:rsidRPr="00F130B5">
        <w:rPr>
          <w:rFonts w:ascii="Times New Roman" w:hAnsi="Times New Roman" w:cs="Times New Roman"/>
          <w:b/>
          <w:sz w:val="24"/>
          <w:szCs w:val="24"/>
        </w:rPr>
        <w:t>（</w:t>
      </w:r>
      <w:r w:rsidRPr="00F130B5">
        <w:rPr>
          <w:rFonts w:ascii="Times New Roman" w:hAnsi="Times New Roman" w:cs="Times New Roman" w:hint="eastAsia"/>
          <w:b/>
          <w:sz w:val="24"/>
          <w:szCs w:val="24"/>
        </w:rPr>
        <w:t>建议</w:t>
      </w:r>
      <w:r w:rsidRPr="00F130B5">
        <w:rPr>
          <w:rFonts w:ascii="Times New Roman" w:hAnsi="Times New Roman" w:cs="Times New Roman"/>
          <w:b/>
          <w:sz w:val="24"/>
          <w:szCs w:val="24"/>
        </w:rPr>
        <w:t>模板）</w:t>
      </w:r>
    </w:p>
    <w:p w14:paraId="749BFF72" w14:textId="19344E54" w:rsidR="00322792" w:rsidRPr="003E232B" w:rsidRDefault="00322792" w:rsidP="003E232B">
      <w:pPr>
        <w:spacing w:line="360" w:lineRule="auto"/>
        <w:jc w:val="center"/>
        <w:rPr>
          <w:rFonts w:ascii="Times New Roman" w:eastAsia="黑体" w:hAnsi="Times New Roman" w:cs="Times New Roman"/>
          <w:b/>
          <w:kern w:val="0"/>
          <w:sz w:val="28"/>
          <w:szCs w:val="28"/>
        </w:rPr>
      </w:pPr>
      <w:r w:rsidRPr="0072793D">
        <w:rPr>
          <w:rFonts w:ascii="Times New Roman" w:eastAsia="黑体" w:hAnsi="Times New Roman" w:cs="Times New Roman"/>
          <w:b/>
          <w:kern w:val="0"/>
          <w:sz w:val="28"/>
          <w:szCs w:val="28"/>
        </w:rPr>
        <w:t>课程名称：</w:t>
      </w:r>
      <w:r w:rsidR="00E279D4" w:rsidRPr="003E232B">
        <w:rPr>
          <w:rFonts w:ascii="Times New Roman" w:eastAsia="黑体" w:hAnsi="Times New Roman" w:cs="Times New Roman"/>
          <w:b/>
          <w:kern w:val="0"/>
          <w:sz w:val="28"/>
          <w:szCs w:val="28"/>
        </w:rPr>
        <w:t xml:space="preserve"> </w:t>
      </w:r>
    </w:p>
    <w:p w14:paraId="1FA3A5A9" w14:textId="77777777" w:rsidR="00322792" w:rsidRPr="0072793D" w:rsidRDefault="00322792" w:rsidP="00322792">
      <w:pPr>
        <w:jc w:val="center"/>
        <w:rPr>
          <w:rFonts w:ascii="Times New Roman" w:hAnsi="Times New Roman" w:cs="Times New Roman"/>
          <w:kern w:val="0"/>
          <w:sz w:val="20"/>
        </w:rPr>
      </w:pPr>
      <w:r w:rsidRPr="0072793D">
        <w:rPr>
          <w:rFonts w:ascii="Times New Roman" w:eastAsia="黑体" w:hAnsi="Times New Roman" w:cs="Times New Roman"/>
          <w:b/>
          <w:kern w:val="0"/>
          <w:sz w:val="28"/>
          <w:szCs w:val="28"/>
        </w:rPr>
        <w:t>英文名称：</w:t>
      </w:r>
      <w:r w:rsidRPr="0072793D">
        <w:rPr>
          <w:rFonts w:ascii="Times New Roman" w:hAnsi="Times New Roman" w:cs="Times New Roman"/>
          <w:kern w:val="0"/>
          <w:sz w:val="20"/>
        </w:rPr>
        <w:t>（应参考国际国内通用名称</w:t>
      </w:r>
      <w:r w:rsidR="00B922B6">
        <w:rPr>
          <w:rFonts w:ascii="Times New Roman" w:hAnsi="Times New Roman" w:cs="Times New Roman"/>
          <w:kern w:val="0"/>
          <w:sz w:val="20"/>
        </w:rPr>
        <w:t>，必备项</w:t>
      </w:r>
      <w:r w:rsidRPr="0072793D">
        <w:rPr>
          <w:rFonts w:ascii="Times New Roman" w:hAnsi="Times New Roman" w:cs="Times New Roman"/>
          <w:kern w:val="0"/>
          <w:sz w:val="20"/>
        </w:rPr>
        <w:t>）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9"/>
        <w:gridCol w:w="4501"/>
      </w:tblGrid>
      <w:tr w:rsidR="00322792" w:rsidRPr="0072793D" w14:paraId="08F6D72C" w14:textId="77777777" w:rsidTr="0088544D">
        <w:trPr>
          <w:trHeight w:val="284"/>
          <w:jc w:val="center"/>
        </w:trPr>
        <w:tc>
          <w:tcPr>
            <w:tcW w:w="4860" w:type="dxa"/>
            <w:shd w:val="clear" w:color="auto" w:fill="auto"/>
          </w:tcPr>
          <w:p w14:paraId="641717F0" w14:textId="77777777" w:rsidR="00613016" w:rsidRPr="0072793D" w:rsidRDefault="00322792" w:rsidP="006F6E4A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【</w:t>
            </w:r>
            <w:r w:rsidRPr="0072793D">
              <w:rPr>
                <w:rFonts w:ascii="Times New Roman" w:hAnsi="Times New Roman" w:cs="Times New Roman"/>
                <w:b/>
                <w:kern w:val="0"/>
                <w:szCs w:val="21"/>
              </w:rPr>
              <w:t>课程编号</w:t>
            </w:r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】（可选项）</w:t>
            </w:r>
            <w:r w:rsidR="00613016">
              <w:rPr>
                <w:rFonts w:ascii="Times New Roman" w:hAnsi="Times New Roman" w:cs="Times New Roman"/>
                <w:kern w:val="0"/>
                <w:szCs w:val="21"/>
              </w:rPr>
              <w:t>由教务部统一编号</w:t>
            </w:r>
          </w:p>
        </w:tc>
        <w:tc>
          <w:tcPr>
            <w:tcW w:w="4500" w:type="dxa"/>
            <w:shd w:val="clear" w:color="auto" w:fill="auto"/>
          </w:tcPr>
          <w:p w14:paraId="64FE4055" w14:textId="417766F4" w:rsidR="00AD1810" w:rsidRPr="001008AE" w:rsidRDefault="00322792" w:rsidP="006F6E4A">
            <w:pPr>
              <w:rPr>
                <w:rFonts w:ascii="Times New Roman" w:hAnsi="Times New Roman" w:cs="Times New Roman" w:hint="eastAsia"/>
                <w:b/>
                <w:kern w:val="0"/>
                <w:szCs w:val="21"/>
              </w:rPr>
            </w:pPr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【</w:t>
            </w:r>
            <w:r w:rsidRPr="0072793D">
              <w:rPr>
                <w:rFonts w:ascii="Times New Roman" w:hAnsi="Times New Roman" w:cs="Times New Roman"/>
                <w:b/>
                <w:kern w:val="0"/>
                <w:szCs w:val="21"/>
              </w:rPr>
              <w:t>所属模块</w:t>
            </w:r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】（必备项）</w:t>
            </w:r>
          </w:p>
        </w:tc>
      </w:tr>
      <w:tr w:rsidR="00322792" w:rsidRPr="0072793D" w14:paraId="5D02BAAB" w14:textId="77777777" w:rsidTr="0088544D">
        <w:trPr>
          <w:trHeight w:val="697"/>
          <w:jc w:val="center"/>
        </w:trPr>
        <w:tc>
          <w:tcPr>
            <w:tcW w:w="4860" w:type="dxa"/>
            <w:shd w:val="clear" w:color="auto" w:fill="auto"/>
          </w:tcPr>
          <w:p w14:paraId="00A961BE" w14:textId="77777777" w:rsidR="00322792" w:rsidRPr="0072793D" w:rsidRDefault="00322792" w:rsidP="006F6E4A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【</w:t>
            </w:r>
            <w:r w:rsidRPr="0072793D">
              <w:rPr>
                <w:rFonts w:ascii="Times New Roman" w:hAnsi="Times New Roman" w:cs="Times New Roman"/>
                <w:b/>
                <w:kern w:val="0"/>
                <w:szCs w:val="21"/>
              </w:rPr>
              <w:t>学分数</w:t>
            </w:r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】（必备项）</w:t>
            </w:r>
          </w:p>
        </w:tc>
        <w:tc>
          <w:tcPr>
            <w:tcW w:w="4500" w:type="dxa"/>
            <w:shd w:val="clear" w:color="auto" w:fill="auto"/>
          </w:tcPr>
          <w:p w14:paraId="7D1776AF" w14:textId="77777777" w:rsidR="00322792" w:rsidRPr="0072793D" w:rsidRDefault="00322792" w:rsidP="006F6E4A">
            <w:pPr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【</w:t>
            </w:r>
            <w:r w:rsidR="004C08E4">
              <w:rPr>
                <w:rFonts w:ascii="Times New Roman" w:hAnsi="Times New Roman" w:cs="Times New Roman"/>
                <w:b/>
                <w:kern w:val="0"/>
                <w:szCs w:val="21"/>
              </w:rPr>
              <w:t>授课语言</w:t>
            </w:r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】（必备项）</w:t>
            </w:r>
          </w:p>
          <w:p w14:paraId="08310E6A" w14:textId="77777777" w:rsidR="00322792" w:rsidRPr="0072793D" w:rsidRDefault="004C08E4" w:rsidP="006F6E4A">
            <w:pPr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中文</w:t>
            </w:r>
            <w:r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/</w:t>
            </w:r>
            <w:r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英文</w:t>
            </w:r>
            <w:r>
              <w:rPr>
                <w:rFonts w:ascii="Times New Roman" w:hAnsi="Times New Roman" w:cs="Times New Roman" w:hint="eastAsia"/>
                <w:i/>
                <w:color w:val="FF0000"/>
                <w:kern w:val="0"/>
                <w:szCs w:val="21"/>
              </w:rPr>
              <w:t>/</w:t>
            </w:r>
            <w:r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中英双语授课</w:t>
            </w:r>
          </w:p>
        </w:tc>
      </w:tr>
      <w:tr w:rsidR="00322792" w:rsidRPr="0072793D" w14:paraId="5359FFC1" w14:textId="77777777" w:rsidTr="0088544D">
        <w:trPr>
          <w:trHeight w:val="565"/>
          <w:jc w:val="center"/>
        </w:trPr>
        <w:tc>
          <w:tcPr>
            <w:tcW w:w="4860" w:type="dxa"/>
            <w:shd w:val="clear" w:color="auto" w:fill="auto"/>
          </w:tcPr>
          <w:p w14:paraId="4CC01ADF" w14:textId="77777777" w:rsidR="00322792" w:rsidRPr="0072793D" w:rsidRDefault="00322792" w:rsidP="006F6E4A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【</w:t>
            </w:r>
            <w:r w:rsidRPr="0072793D">
              <w:rPr>
                <w:rFonts w:ascii="Times New Roman" w:hAnsi="Times New Roman" w:cs="Times New Roman"/>
                <w:b/>
                <w:kern w:val="0"/>
                <w:szCs w:val="21"/>
              </w:rPr>
              <w:t>学时数</w:t>
            </w:r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】（必备项）</w:t>
            </w:r>
          </w:p>
        </w:tc>
        <w:tc>
          <w:tcPr>
            <w:tcW w:w="4500" w:type="dxa"/>
            <w:shd w:val="clear" w:color="auto" w:fill="auto"/>
          </w:tcPr>
          <w:p w14:paraId="00D3B44F" w14:textId="77777777" w:rsidR="00322792" w:rsidRPr="0072793D" w:rsidRDefault="00322792" w:rsidP="006F6E4A">
            <w:pPr>
              <w:ind w:rightChars="-137" w:right="-288"/>
              <w:rPr>
                <w:rFonts w:ascii="Times New Roman" w:hAnsi="Times New Roman" w:cs="Times New Roman"/>
                <w:kern w:val="0"/>
                <w:szCs w:val="21"/>
              </w:rPr>
            </w:pPr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【</w:t>
            </w:r>
            <w:r w:rsidRPr="0072793D">
              <w:rPr>
                <w:rFonts w:ascii="Times New Roman" w:hAnsi="Times New Roman" w:cs="Times New Roman"/>
                <w:b/>
                <w:kern w:val="0"/>
                <w:szCs w:val="21"/>
              </w:rPr>
              <w:t>开设学期</w:t>
            </w:r>
            <w:r w:rsidRPr="0072793D">
              <w:rPr>
                <w:rFonts w:ascii="Times New Roman" w:hAnsi="Times New Roman" w:cs="Times New Roman"/>
                <w:b/>
                <w:color w:val="FF0000"/>
                <w:kern w:val="0"/>
                <w:szCs w:val="21"/>
              </w:rPr>
              <w:t>（春季、秋季、夏季小学期）</w:t>
            </w:r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】</w:t>
            </w:r>
          </w:p>
          <w:p w14:paraId="54B8DF43" w14:textId="77777777" w:rsidR="00322792" w:rsidRPr="0072793D" w:rsidRDefault="00322792" w:rsidP="006F6E4A">
            <w:pPr>
              <w:ind w:rightChars="-137" w:right="-288"/>
              <w:rPr>
                <w:rFonts w:ascii="Times New Roman" w:hAnsi="Times New Roman" w:cs="Times New Roman"/>
                <w:kern w:val="0"/>
                <w:szCs w:val="21"/>
              </w:rPr>
            </w:pPr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（必备项）</w:t>
            </w:r>
          </w:p>
        </w:tc>
      </w:tr>
      <w:tr w:rsidR="00322792" w:rsidRPr="0072793D" w14:paraId="15C7335D" w14:textId="77777777" w:rsidTr="0088544D">
        <w:trPr>
          <w:trHeight w:val="515"/>
          <w:jc w:val="center"/>
        </w:trPr>
        <w:tc>
          <w:tcPr>
            <w:tcW w:w="4860" w:type="dxa"/>
            <w:shd w:val="clear" w:color="auto" w:fill="auto"/>
          </w:tcPr>
          <w:p w14:paraId="3EB5826E" w14:textId="77777777" w:rsidR="00322792" w:rsidRPr="001C3D5E" w:rsidRDefault="00322792" w:rsidP="006F6E4A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72793D">
              <w:rPr>
                <w:rFonts w:ascii="Times New Roman" w:hAnsi="Times New Roman" w:cs="Times New Roman"/>
                <w:b/>
                <w:kern w:val="0"/>
                <w:szCs w:val="21"/>
              </w:rPr>
              <w:t>【已开设次数】</w:t>
            </w:r>
            <w:r w:rsidRPr="001C3D5E">
              <w:rPr>
                <w:rFonts w:ascii="Times New Roman" w:hAnsi="Times New Roman" w:cs="Times New Roman"/>
                <w:kern w:val="0"/>
                <w:szCs w:val="21"/>
              </w:rPr>
              <w:t>（必备项）</w:t>
            </w:r>
          </w:p>
          <w:p w14:paraId="54597E57" w14:textId="77777777" w:rsidR="00322792" w:rsidRPr="0072793D" w:rsidRDefault="00322792" w:rsidP="006F6E4A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72793D"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0/1/2/3</w:t>
            </w:r>
            <w:r w:rsidR="00EC39D8"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（指在校区</w:t>
            </w:r>
            <w:r w:rsidRPr="0072793D"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开课次数）</w:t>
            </w:r>
          </w:p>
        </w:tc>
        <w:tc>
          <w:tcPr>
            <w:tcW w:w="4500" w:type="dxa"/>
            <w:shd w:val="clear" w:color="auto" w:fill="auto"/>
          </w:tcPr>
          <w:p w14:paraId="0850BB48" w14:textId="77777777" w:rsidR="00322792" w:rsidRPr="0072793D" w:rsidRDefault="00322792" w:rsidP="006F6E4A">
            <w:pPr>
              <w:ind w:rightChars="-137" w:right="-288"/>
              <w:rPr>
                <w:rFonts w:ascii="Times New Roman" w:hAnsi="Times New Roman" w:cs="Times New Roman"/>
                <w:kern w:val="0"/>
                <w:szCs w:val="21"/>
              </w:rPr>
            </w:pPr>
            <w:r w:rsidRPr="0072793D">
              <w:rPr>
                <w:rFonts w:ascii="Times New Roman" w:hAnsi="Times New Roman" w:cs="Times New Roman"/>
                <w:b/>
                <w:kern w:val="0"/>
                <w:szCs w:val="21"/>
              </w:rPr>
              <w:t>【建议选课人数】</w:t>
            </w:r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（必备项）</w:t>
            </w:r>
          </w:p>
          <w:p w14:paraId="1C2D6D4F" w14:textId="77777777" w:rsidR="00322792" w:rsidRPr="0072793D" w:rsidRDefault="00322792" w:rsidP="006F6E4A">
            <w:pPr>
              <w:ind w:rightChars="-137" w:right="-288"/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</w:pPr>
            <w:r w:rsidRPr="0072793D"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15-30/100-200……(</w:t>
            </w:r>
            <w:r w:rsidRPr="0072793D"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是否需配备助教</w:t>
            </w:r>
            <w:r w:rsidRPr="0072793D"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)</w:t>
            </w:r>
          </w:p>
        </w:tc>
      </w:tr>
      <w:tr w:rsidR="00322792" w:rsidRPr="0072793D" w14:paraId="3906BF47" w14:textId="77777777" w:rsidTr="0088544D">
        <w:trPr>
          <w:trHeight w:val="515"/>
          <w:jc w:val="center"/>
        </w:trPr>
        <w:tc>
          <w:tcPr>
            <w:tcW w:w="4858" w:type="dxa"/>
            <w:shd w:val="clear" w:color="auto" w:fill="auto"/>
          </w:tcPr>
          <w:p w14:paraId="160A2B17" w14:textId="77777777" w:rsidR="00322792" w:rsidRPr="0072793D" w:rsidRDefault="00322792" w:rsidP="006F6E4A">
            <w:pPr>
              <w:ind w:rightChars="-137" w:right="-288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【</w:t>
            </w:r>
            <w:r w:rsidRPr="0072793D">
              <w:rPr>
                <w:rFonts w:ascii="Times New Roman" w:hAnsi="Times New Roman" w:cs="Times New Roman"/>
                <w:b/>
                <w:kern w:val="0"/>
                <w:szCs w:val="21"/>
              </w:rPr>
              <w:t>授课教师姓名</w:t>
            </w:r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】（必备项）</w:t>
            </w:r>
          </w:p>
        </w:tc>
        <w:tc>
          <w:tcPr>
            <w:tcW w:w="4502" w:type="dxa"/>
            <w:shd w:val="clear" w:color="auto" w:fill="auto"/>
          </w:tcPr>
          <w:p w14:paraId="1F23BC97" w14:textId="77777777" w:rsidR="00322792" w:rsidRPr="0072793D" w:rsidRDefault="00322792" w:rsidP="006F6E4A">
            <w:pPr>
              <w:ind w:rightChars="-137" w:right="-288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【</w:t>
            </w:r>
            <w:r w:rsidRPr="0072793D">
              <w:rPr>
                <w:rFonts w:ascii="Times New Roman" w:hAnsi="Times New Roman" w:cs="Times New Roman"/>
                <w:b/>
                <w:kern w:val="0"/>
                <w:szCs w:val="21"/>
              </w:rPr>
              <w:t>授课教师</w:t>
            </w:r>
            <w:r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职称</w:t>
            </w:r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】（必备项）</w:t>
            </w:r>
          </w:p>
        </w:tc>
      </w:tr>
      <w:tr w:rsidR="00322792" w:rsidRPr="0072793D" w14:paraId="306B0575" w14:textId="77777777" w:rsidTr="0088544D">
        <w:trPr>
          <w:trHeight w:val="284"/>
          <w:jc w:val="center"/>
        </w:trPr>
        <w:tc>
          <w:tcPr>
            <w:tcW w:w="9360" w:type="dxa"/>
            <w:gridSpan w:val="2"/>
            <w:shd w:val="clear" w:color="auto" w:fill="auto"/>
          </w:tcPr>
          <w:p w14:paraId="52E4D923" w14:textId="77777777" w:rsidR="00322792" w:rsidRPr="0072793D" w:rsidRDefault="00322792" w:rsidP="006F6E4A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【</w:t>
            </w:r>
            <w:r w:rsidRPr="0072793D">
              <w:rPr>
                <w:rFonts w:ascii="Times New Roman" w:hAnsi="Times New Roman" w:cs="Times New Roman"/>
                <w:b/>
                <w:kern w:val="0"/>
                <w:szCs w:val="21"/>
              </w:rPr>
              <w:t>授课教师联系方式</w:t>
            </w:r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】（必备项）</w:t>
            </w:r>
            <w:r w:rsidRPr="0072793D"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手机：</w:t>
            </w:r>
            <w:r w:rsidR="001D5491">
              <w:rPr>
                <w:rFonts w:ascii="Times New Roman" w:hAnsi="Times New Roman" w:cs="Times New Roman" w:hint="eastAsia"/>
                <w:i/>
                <w:color w:val="FF0000"/>
                <w:kern w:val="0"/>
                <w:szCs w:val="21"/>
              </w:rPr>
              <w:t xml:space="preserve"> </w:t>
            </w:r>
            <w:r w:rsidR="001D5491"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 xml:space="preserve">            </w:t>
            </w:r>
            <w:r w:rsidR="001D5491"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邮箱：</w:t>
            </w:r>
          </w:p>
        </w:tc>
      </w:tr>
      <w:tr w:rsidR="00322792" w:rsidRPr="0072793D" w14:paraId="37DADA7D" w14:textId="77777777" w:rsidTr="0088544D">
        <w:trPr>
          <w:trHeight w:val="284"/>
          <w:jc w:val="center"/>
        </w:trPr>
        <w:tc>
          <w:tcPr>
            <w:tcW w:w="9360" w:type="dxa"/>
            <w:gridSpan w:val="2"/>
            <w:shd w:val="clear" w:color="auto" w:fill="auto"/>
          </w:tcPr>
          <w:p w14:paraId="14BD2901" w14:textId="77777777" w:rsidR="00322792" w:rsidRPr="0072793D" w:rsidRDefault="00322792" w:rsidP="006F6E4A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【先修课要求】</w:t>
            </w:r>
            <w:r w:rsidRPr="001C3D5E">
              <w:rPr>
                <w:rFonts w:ascii="Times New Roman" w:hAnsi="Times New Roman" w:cs="Times New Roman"/>
                <w:kern w:val="0"/>
                <w:szCs w:val="21"/>
              </w:rPr>
              <w:t>（必备项）</w:t>
            </w:r>
          </w:p>
        </w:tc>
      </w:tr>
      <w:tr w:rsidR="002F739E" w:rsidRPr="0072793D" w14:paraId="72BF889E" w14:textId="77777777" w:rsidTr="0088544D">
        <w:trPr>
          <w:trHeight w:val="284"/>
          <w:jc w:val="center"/>
        </w:trPr>
        <w:tc>
          <w:tcPr>
            <w:tcW w:w="9360" w:type="dxa"/>
            <w:gridSpan w:val="2"/>
            <w:shd w:val="clear" w:color="auto" w:fill="auto"/>
          </w:tcPr>
          <w:p w14:paraId="61FCC00E" w14:textId="77777777" w:rsidR="003710EC" w:rsidRDefault="002C049B" w:rsidP="006F6E4A">
            <w:pPr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【课程特色】</w:t>
            </w:r>
            <w:r w:rsidR="00173709" w:rsidRPr="00173709">
              <w:rPr>
                <w:rFonts w:ascii="Times New Roman" w:hAnsi="Times New Roman" w:cs="Times New Roman" w:hint="eastAsia"/>
                <w:b/>
                <w:color w:val="C00000"/>
                <w:kern w:val="0"/>
                <w:szCs w:val="21"/>
              </w:rPr>
              <w:t>1</w:t>
            </w:r>
            <w:r w:rsidR="00173709" w:rsidRPr="00173709">
              <w:rPr>
                <w:rFonts w:ascii="Times New Roman" w:hAnsi="Times New Roman" w:cs="Times New Roman"/>
                <w:b/>
                <w:color w:val="C00000"/>
                <w:kern w:val="0"/>
                <w:szCs w:val="21"/>
              </w:rPr>
              <w:t>00</w:t>
            </w:r>
            <w:r w:rsidR="00173709" w:rsidRPr="00173709">
              <w:rPr>
                <w:rFonts w:ascii="Times New Roman" w:hAnsi="Times New Roman" w:cs="Times New Roman"/>
                <w:b/>
                <w:color w:val="C00000"/>
                <w:kern w:val="0"/>
                <w:szCs w:val="21"/>
              </w:rPr>
              <w:t>字左右</w:t>
            </w:r>
          </w:p>
          <w:p w14:paraId="1B090BB4" w14:textId="77777777" w:rsidR="00C1621C" w:rsidRDefault="00C1621C" w:rsidP="00A570B4">
            <w:pPr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</w:p>
          <w:p w14:paraId="3860C057" w14:textId="79C1CE02" w:rsidR="00E279D4" w:rsidRPr="00A570B4" w:rsidRDefault="00E279D4" w:rsidP="00A570B4">
            <w:pPr>
              <w:jc w:val="left"/>
              <w:rPr>
                <w:rFonts w:ascii="Times New Roman" w:hAnsi="Times New Roman" w:cs="Times New Roman" w:hint="eastAsia"/>
                <w:b/>
                <w:kern w:val="0"/>
                <w:szCs w:val="21"/>
              </w:rPr>
            </w:pPr>
          </w:p>
        </w:tc>
      </w:tr>
    </w:tbl>
    <w:p w14:paraId="38E90C63" w14:textId="77777777" w:rsidR="00322792" w:rsidRPr="0072793D" w:rsidRDefault="00322792" w:rsidP="00322792">
      <w:pPr>
        <w:spacing w:beforeLines="50" w:before="156"/>
        <w:jc w:val="left"/>
        <w:rPr>
          <w:rFonts w:ascii="Times New Roman" w:hAnsi="Times New Roman" w:cs="Times New Roman"/>
          <w:b/>
          <w:kern w:val="0"/>
          <w:sz w:val="24"/>
        </w:rPr>
      </w:pPr>
      <w:r w:rsidRPr="0072793D">
        <w:rPr>
          <w:rFonts w:ascii="Times New Roman" w:hAnsi="Times New Roman" w:cs="Times New Roman"/>
          <w:b/>
          <w:kern w:val="0"/>
          <w:sz w:val="24"/>
        </w:rPr>
        <w:t>一、课程简介</w:t>
      </w:r>
      <w:r w:rsidRPr="0072793D">
        <w:rPr>
          <w:rFonts w:ascii="Times New Roman" w:hAnsi="Times New Roman" w:cs="Times New Roman"/>
          <w:kern w:val="0"/>
          <w:sz w:val="20"/>
        </w:rPr>
        <w:t>（必备项）</w:t>
      </w:r>
    </w:p>
    <w:p w14:paraId="5F8CF686" w14:textId="77777777" w:rsidR="00322792" w:rsidRDefault="00322792" w:rsidP="00322792">
      <w:pPr>
        <w:spacing w:beforeLines="50" w:before="156"/>
        <w:ind w:firstLineChars="200" w:firstLine="420"/>
        <w:jc w:val="left"/>
        <w:rPr>
          <w:rFonts w:ascii="Times New Roman" w:hAnsi="Times New Roman" w:cs="Times New Roman"/>
        </w:rPr>
      </w:pPr>
    </w:p>
    <w:p w14:paraId="3DDA543D" w14:textId="77777777" w:rsidR="00322792" w:rsidRDefault="00322792" w:rsidP="00322792">
      <w:pPr>
        <w:spacing w:beforeLines="50" w:before="156"/>
        <w:ind w:firstLineChars="200" w:firstLine="420"/>
        <w:jc w:val="left"/>
        <w:rPr>
          <w:rFonts w:ascii="Times New Roman" w:hAnsi="Times New Roman" w:cs="Times New Roman"/>
        </w:rPr>
      </w:pPr>
    </w:p>
    <w:p w14:paraId="7BDE6EAA" w14:textId="77777777" w:rsidR="00322792" w:rsidRDefault="00322792" w:rsidP="00322792">
      <w:pPr>
        <w:spacing w:beforeLines="50" w:before="156"/>
        <w:jc w:val="left"/>
        <w:rPr>
          <w:rFonts w:ascii="Times New Roman" w:hAnsi="Times New Roman" w:cs="Times New Roman"/>
          <w:b/>
          <w:kern w:val="0"/>
          <w:sz w:val="24"/>
        </w:rPr>
      </w:pPr>
      <w:r w:rsidRPr="0072793D">
        <w:rPr>
          <w:rFonts w:ascii="Times New Roman" w:hAnsi="Times New Roman" w:cs="Times New Roman"/>
          <w:b/>
          <w:kern w:val="0"/>
          <w:sz w:val="24"/>
        </w:rPr>
        <w:t>二、课程目标</w:t>
      </w:r>
      <w:r w:rsidRPr="0072793D">
        <w:rPr>
          <w:rFonts w:ascii="Times New Roman" w:hAnsi="Times New Roman" w:cs="Times New Roman"/>
          <w:kern w:val="0"/>
          <w:sz w:val="20"/>
        </w:rPr>
        <w:t>（必备项）</w:t>
      </w:r>
      <w:r w:rsidR="00147D5C">
        <w:rPr>
          <w:rFonts w:ascii="宋体" w:hAnsi="宋体" w:hint="eastAsia"/>
          <w:color w:val="FF0000"/>
          <w:sz w:val="20"/>
          <w:szCs w:val="20"/>
        </w:rPr>
        <w:t>（课程</w:t>
      </w:r>
      <w:r w:rsidR="00147D5C">
        <w:rPr>
          <w:rFonts w:ascii="宋体" w:hAnsi="宋体"/>
          <w:color w:val="FF0000"/>
          <w:sz w:val="20"/>
          <w:szCs w:val="20"/>
        </w:rPr>
        <w:t>目标应包括教学目标</w:t>
      </w:r>
      <w:r w:rsidR="00147D5C">
        <w:rPr>
          <w:rFonts w:ascii="宋体" w:hAnsi="宋体" w:hint="eastAsia"/>
          <w:color w:val="FF0000"/>
          <w:sz w:val="20"/>
          <w:szCs w:val="20"/>
        </w:rPr>
        <w:t>和</w:t>
      </w:r>
      <w:r w:rsidR="00147D5C">
        <w:rPr>
          <w:rFonts w:ascii="宋体" w:hAnsi="宋体"/>
          <w:color w:val="FF0000"/>
          <w:sz w:val="20"/>
          <w:szCs w:val="20"/>
        </w:rPr>
        <w:t>育人目标。</w:t>
      </w:r>
      <w:r w:rsidR="00147D5C">
        <w:rPr>
          <w:rFonts w:ascii="宋体" w:hAnsi="宋体" w:hint="eastAsia"/>
          <w:color w:val="FF0000"/>
          <w:sz w:val="20"/>
          <w:szCs w:val="20"/>
        </w:rPr>
        <w:t>坚持知识传授、能力培养与价值引领相结合，挖掘课程内在的育人要素，彰显课程的育人目标。）</w:t>
      </w:r>
    </w:p>
    <w:p w14:paraId="1F486D0A" w14:textId="77777777" w:rsidR="00322792" w:rsidRDefault="00322792" w:rsidP="00840A57">
      <w:pPr>
        <w:spacing w:beforeLines="50" w:before="156"/>
        <w:jc w:val="left"/>
        <w:rPr>
          <w:rFonts w:ascii="Times New Roman" w:hAnsi="Times New Roman" w:cs="Times New Roman"/>
        </w:rPr>
      </w:pPr>
    </w:p>
    <w:p w14:paraId="388BE715" w14:textId="77777777" w:rsidR="00322792" w:rsidRDefault="00322792" w:rsidP="00322792">
      <w:pPr>
        <w:spacing w:beforeLines="50" w:before="156"/>
        <w:ind w:firstLineChars="200" w:firstLine="420"/>
        <w:jc w:val="left"/>
        <w:rPr>
          <w:rFonts w:ascii="Times New Roman" w:hAnsi="Times New Roman" w:cs="Times New Roman"/>
        </w:rPr>
      </w:pPr>
    </w:p>
    <w:p w14:paraId="6A2CF149" w14:textId="66AFCE77" w:rsidR="00322792" w:rsidRDefault="00840A57" w:rsidP="00322792">
      <w:pPr>
        <w:spacing w:beforeLines="50" w:before="156"/>
        <w:jc w:val="left"/>
        <w:rPr>
          <w:rFonts w:ascii="Times New Roman" w:hAnsi="Times New Roman" w:cs="Times New Roman"/>
          <w:kern w:val="0"/>
          <w:sz w:val="20"/>
        </w:rPr>
      </w:pPr>
      <w:r>
        <w:rPr>
          <w:rFonts w:ascii="Times New Roman" w:hAnsi="Times New Roman" w:cs="Times New Roman" w:hint="eastAsia"/>
          <w:b/>
          <w:kern w:val="0"/>
          <w:sz w:val="24"/>
        </w:rPr>
        <w:t>三</w:t>
      </w:r>
      <w:r w:rsidR="00322792" w:rsidRPr="0072793D">
        <w:rPr>
          <w:rFonts w:ascii="Times New Roman" w:hAnsi="Times New Roman" w:cs="Times New Roman"/>
          <w:b/>
          <w:kern w:val="0"/>
          <w:sz w:val="24"/>
        </w:rPr>
        <w:t>、教学内容</w:t>
      </w:r>
      <w:r w:rsidR="00322792" w:rsidRPr="0072793D">
        <w:rPr>
          <w:rFonts w:ascii="Times New Roman" w:hAnsi="Times New Roman" w:cs="Times New Roman"/>
          <w:kern w:val="0"/>
          <w:sz w:val="20"/>
        </w:rPr>
        <w:t>（必备项）</w:t>
      </w:r>
    </w:p>
    <w:p w14:paraId="6FF5D04F" w14:textId="77777777" w:rsidR="00322792" w:rsidRDefault="00322792" w:rsidP="00322792">
      <w:pPr>
        <w:spacing w:beforeLines="50" w:before="156"/>
        <w:rPr>
          <w:rFonts w:ascii="Times New Roman" w:hAnsi="Times New Roman" w:cs="Times New Roman"/>
          <w:kern w:val="0"/>
          <w:sz w:val="20"/>
        </w:rPr>
      </w:pPr>
      <w:r w:rsidRPr="0072793D">
        <w:rPr>
          <w:rFonts w:ascii="Times New Roman" w:hAnsi="Times New Roman" w:cs="Times New Roman"/>
          <w:b/>
          <w:kern w:val="0"/>
          <w:sz w:val="20"/>
        </w:rPr>
        <w:t>（一）总论（或绪论、概论等）</w:t>
      </w:r>
      <w:r w:rsidRPr="0072793D">
        <w:rPr>
          <w:rFonts w:ascii="Times New Roman" w:hAnsi="Times New Roman" w:cs="Times New Roman"/>
          <w:b/>
          <w:kern w:val="0"/>
          <w:sz w:val="20"/>
        </w:rPr>
        <w:t xml:space="preserve">     </w:t>
      </w:r>
      <w:r w:rsidRPr="0072793D">
        <w:rPr>
          <w:rFonts w:ascii="Times New Roman" w:hAnsi="Times New Roman" w:cs="Times New Roman"/>
          <w:b/>
          <w:kern w:val="0"/>
          <w:sz w:val="20"/>
        </w:rPr>
        <w:t>学时</w:t>
      </w:r>
    </w:p>
    <w:p w14:paraId="44456567" w14:textId="77777777" w:rsidR="00322792" w:rsidRDefault="00322792" w:rsidP="00322792">
      <w:pPr>
        <w:spacing w:beforeLines="50" w:before="156"/>
        <w:rPr>
          <w:rFonts w:ascii="Times New Roman" w:hAnsi="Times New Roman" w:cs="Times New Roman"/>
          <w:kern w:val="0"/>
          <w:sz w:val="20"/>
        </w:rPr>
      </w:pPr>
      <w:r w:rsidRPr="0072793D">
        <w:rPr>
          <w:rFonts w:ascii="Times New Roman" w:hAnsi="Times New Roman" w:cs="Times New Roman"/>
          <w:b/>
          <w:kern w:val="0"/>
          <w:sz w:val="20"/>
        </w:rPr>
        <w:t>主要内容：</w:t>
      </w:r>
      <w:r w:rsidRPr="0072793D">
        <w:rPr>
          <w:rFonts w:ascii="Times New Roman" w:hAnsi="Times New Roman" w:cs="Times New Roman"/>
          <w:kern w:val="0"/>
          <w:sz w:val="20"/>
        </w:rPr>
        <w:t>（必备项）</w:t>
      </w:r>
    </w:p>
    <w:p w14:paraId="35500041" w14:textId="77777777" w:rsidR="00322792" w:rsidRDefault="00322792" w:rsidP="00322792">
      <w:pPr>
        <w:spacing w:beforeLines="50" w:before="156"/>
        <w:rPr>
          <w:rFonts w:ascii="Times New Roman" w:hAnsi="Times New Roman" w:cs="Times New Roman"/>
          <w:kern w:val="0"/>
          <w:sz w:val="20"/>
        </w:rPr>
      </w:pPr>
      <w:r w:rsidRPr="0072793D">
        <w:rPr>
          <w:rFonts w:ascii="Times New Roman" w:hAnsi="Times New Roman" w:cs="Times New Roman"/>
          <w:b/>
          <w:kern w:val="0"/>
          <w:sz w:val="20"/>
        </w:rPr>
        <w:t>教学要求：</w:t>
      </w:r>
      <w:r w:rsidRPr="0072793D">
        <w:rPr>
          <w:rFonts w:ascii="Times New Roman" w:hAnsi="Times New Roman" w:cs="Times New Roman"/>
          <w:kern w:val="0"/>
          <w:sz w:val="20"/>
        </w:rPr>
        <w:t>（必备项）</w:t>
      </w:r>
    </w:p>
    <w:p w14:paraId="59267D4D" w14:textId="77777777" w:rsidR="00322792" w:rsidRDefault="00322792" w:rsidP="00322792">
      <w:pPr>
        <w:spacing w:beforeLines="50" w:before="156"/>
        <w:rPr>
          <w:rFonts w:ascii="Times New Roman" w:hAnsi="Times New Roman" w:cs="Times New Roman"/>
          <w:kern w:val="0"/>
          <w:sz w:val="20"/>
        </w:rPr>
      </w:pPr>
      <w:r w:rsidRPr="0072793D">
        <w:rPr>
          <w:rFonts w:ascii="Times New Roman" w:hAnsi="Times New Roman" w:cs="Times New Roman"/>
          <w:b/>
          <w:kern w:val="0"/>
          <w:sz w:val="20"/>
        </w:rPr>
        <w:t>重点、难点</w:t>
      </w:r>
      <w:r>
        <w:rPr>
          <w:rFonts w:ascii="Times New Roman" w:hAnsi="Times New Roman" w:cs="Times New Roman" w:hint="eastAsia"/>
          <w:b/>
          <w:kern w:val="0"/>
          <w:sz w:val="20"/>
        </w:rPr>
        <w:t>：</w:t>
      </w:r>
      <w:r w:rsidRPr="0072793D">
        <w:rPr>
          <w:rFonts w:ascii="Times New Roman" w:hAnsi="Times New Roman" w:cs="Times New Roman"/>
          <w:kern w:val="0"/>
          <w:sz w:val="20"/>
        </w:rPr>
        <w:t>（可选项）</w:t>
      </w:r>
    </w:p>
    <w:p w14:paraId="34A1DBF3" w14:textId="77777777" w:rsidR="00322792" w:rsidRPr="00785696" w:rsidRDefault="00322792" w:rsidP="00322792">
      <w:pPr>
        <w:snapToGrid w:val="0"/>
        <w:spacing w:beforeLines="50" w:before="156" w:afterLines="50" w:after="156"/>
        <w:rPr>
          <w:rFonts w:ascii="Times New Roman" w:hAnsi="Times New Roman" w:cs="Times New Roman"/>
          <w:kern w:val="0"/>
          <w:sz w:val="20"/>
        </w:rPr>
      </w:pPr>
      <w:r w:rsidRPr="004D40ED">
        <w:rPr>
          <w:rFonts w:hint="eastAsia"/>
          <w:b/>
          <w:kern w:val="0"/>
          <w:sz w:val="20"/>
        </w:rPr>
        <w:t>课前学习要求：</w:t>
      </w:r>
      <w:r w:rsidRPr="0072793D">
        <w:rPr>
          <w:rFonts w:ascii="Times New Roman" w:hAnsi="Times New Roman" w:cs="Times New Roman"/>
          <w:kern w:val="0"/>
          <w:sz w:val="20"/>
        </w:rPr>
        <w:t>（可选项）</w:t>
      </w:r>
    </w:p>
    <w:p w14:paraId="407FBF1C" w14:textId="77777777" w:rsidR="00322792" w:rsidRDefault="00322792" w:rsidP="00322792">
      <w:pPr>
        <w:spacing w:beforeLines="50" w:before="156"/>
        <w:rPr>
          <w:rFonts w:ascii="Times New Roman" w:hAnsi="Times New Roman" w:cs="Times New Roman"/>
          <w:kern w:val="0"/>
          <w:sz w:val="20"/>
        </w:rPr>
      </w:pPr>
      <w:r w:rsidRPr="0072793D">
        <w:rPr>
          <w:rFonts w:ascii="Times New Roman" w:hAnsi="Times New Roman" w:cs="Times New Roman"/>
          <w:b/>
          <w:kern w:val="0"/>
          <w:sz w:val="20"/>
        </w:rPr>
        <w:t>其它教学环节</w:t>
      </w:r>
      <w:r>
        <w:rPr>
          <w:rFonts w:ascii="Times New Roman" w:hAnsi="Times New Roman" w:cs="Times New Roman" w:hint="eastAsia"/>
          <w:b/>
          <w:kern w:val="0"/>
          <w:sz w:val="20"/>
        </w:rPr>
        <w:t>：</w:t>
      </w:r>
      <w:r w:rsidRPr="0072793D">
        <w:rPr>
          <w:rFonts w:ascii="Times New Roman" w:hAnsi="Times New Roman" w:cs="Times New Roman"/>
          <w:kern w:val="0"/>
          <w:sz w:val="20"/>
        </w:rPr>
        <w:t>（如实验、习题课、讨论课、其它实践活动）</w:t>
      </w:r>
      <w:r w:rsidRPr="0072793D">
        <w:rPr>
          <w:rFonts w:ascii="Times New Roman" w:hAnsi="Times New Roman" w:cs="Times New Roman"/>
          <w:b/>
          <w:kern w:val="0"/>
          <w:sz w:val="20"/>
        </w:rPr>
        <w:t>：</w:t>
      </w:r>
    </w:p>
    <w:p w14:paraId="7FD37A19" w14:textId="77777777" w:rsidR="00B71523" w:rsidRDefault="00322792" w:rsidP="00322792">
      <w:pPr>
        <w:spacing w:beforeLines="50" w:before="156"/>
        <w:rPr>
          <w:rFonts w:ascii="Times New Roman" w:hAnsi="Times New Roman" w:cs="Times New Roman"/>
          <w:b/>
          <w:kern w:val="0"/>
          <w:sz w:val="20"/>
        </w:rPr>
      </w:pPr>
      <w:r w:rsidRPr="0072793D">
        <w:rPr>
          <w:rFonts w:ascii="Times New Roman" w:hAnsi="Times New Roman" w:cs="Times New Roman"/>
          <w:b/>
          <w:kern w:val="0"/>
          <w:sz w:val="20"/>
        </w:rPr>
        <w:t>（二）第一章</w:t>
      </w:r>
      <w:r w:rsidRPr="0072793D">
        <w:rPr>
          <w:rFonts w:ascii="Times New Roman" w:hAnsi="Times New Roman" w:cs="Times New Roman"/>
          <w:b/>
          <w:kern w:val="0"/>
          <w:sz w:val="20"/>
        </w:rPr>
        <w:t xml:space="preserve">……         </w:t>
      </w:r>
      <w:r w:rsidRPr="0072793D">
        <w:rPr>
          <w:rFonts w:ascii="Times New Roman" w:hAnsi="Times New Roman" w:cs="Times New Roman"/>
          <w:b/>
          <w:kern w:val="0"/>
          <w:sz w:val="20"/>
        </w:rPr>
        <w:t>学时</w:t>
      </w:r>
    </w:p>
    <w:p w14:paraId="6F00049E" w14:textId="77777777" w:rsidR="00322792" w:rsidRDefault="00322792" w:rsidP="00322792">
      <w:pPr>
        <w:spacing w:beforeLines="50" w:before="156"/>
        <w:rPr>
          <w:rFonts w:ascii="Times New Roman" w:hAnsi="Times New Roman" w:cs="Times New Roman"/>
          <w:kern w:val="0"/>
          <w:sz w:val="20"/>
        </w:rPr>
      </w:pPr>
      <w:r w:rsidRPr="0072793D">
        <w:rPr>
          <w:rFonts w:ascii="Times New Roman" w:hAnsi="Times New Roman" w:cs="Times New Roman"/>
          <w:b/>
          <w:kern w:val="0"/>
          <w:sz w:val="20"/>
        </w:rPr>
        <w:t>主要内容：</w:t>
      </w:r>
      <w:r w:rsidRPr="0072793D">
        <w:rPr>
          <w:rFonts w:ascii="Times New Roman" w:hAnsi="Times New Roman" w:cs="Times New Roman"/>
          <w:kern w:val="0"/>
          <w:sz w:val="20"/>
        </w:rPr>
        <w:t>（必备项）</w:t>
      </w:r>
    </w:p>
    <w:p w14:paraId="6EBE2532" w14:textId="77777777" w:rsidR="00322792" w:rsidRDefault="00322792" w:rsidP="00322792">
      <w:pPr>
        <w:spacing w:beforeLines="50" w:before="156"/>
        <w:rPr>
          <w:rFonts w:ascii="Times New Roman" w:hAnsi="Times New Roman" w:cs="Times New Roman"/>
          <w:kern w:val="0"/>
          <w:sz w:val="20"/>
        </w:rPr>
      </w:pPr>
      <w:r w:rsidRPr="0072793D">
        <w:rPr>
          <w:rFonts w:ascii="Times New Roman" w:hAnsi="Times New Roman" w:cs="Times New Roman"/>
          <w:b/>
          <w:kern w:val="0"/>
          <w:sz w:val="20"/>
        </w:rPr>
        <w:t>教学要求：</w:t>
      </w:r>
      <w:r w:rsidRPr="0072793D">
        <w:rPr>
          <w:rFonts w:ascii="Times New Roman" w:hAnsi="Times New Roman" w:cs="Times New Roman"/>
          <w:kern w:val="0"/>
          <w:sz w:val="20"/>
        </w:rPr>
        <w:t>（必备项）</w:t>
      </w:r>
    </w:p>
    <w:p w14:paraId="0FA5DC7D" w14:textId="77777777" w:rsidR="00322792" w:rsidRDefault="00322792" w:rsidP="00322792">
      <w:pPr>
        <w:spacing w:beforeLines="50" w:before="156"/>
        <w:rPr>
          <w:rFonts w:ascii="Times New Roman" w:hAnsi="Times New Roman" w:cs="Times New Roman"/>
          <w:kern w:val="0"/>
          <w:sz w:val="20"/>
        </w:rPr>
      </w:pPr>
      <w:r w:rsidRPr="0072793D">
        <w:rPr>
          <w:rFonts w:ascii="Times New Roman" w:hAnsi="Times New Roman" w:cs="Times New Roman"/>
          <w:b/>
          <w:kern w:val="0"/>
          <w:sz w:val="20"/>
        </w:rPr>
        <w:lastRenderedPageBreak/>
        <w:t>重点、难点：</w:t>
      </w:r>
      <w:r w:rsidRPr="0072793D">
        <w:rPr>
          <w:rFonts w:ascii="Times New Roman" w:hAnsi="Times New Roman" w:cs="Times New Roman"/>
          <w:kern w:val="0"/>
          <w:sz w:val="20"/>
        </w:rPr>
        <w:t>（可选项）</w:t>
      </w:r>
    </w:p>
    <w:p w14:paraId="69085B7C" w14:textId="77777777" w:rsidR="00322792" w:rsidRDefault="00322792" w:rsidP="00322792">
      <w:pPr>
        <w:snapToGrid w:val="0"/>
        <w:spacing w:beforeLines="50" w:before="156" w:afterLines="50" w:after="156"/>
        <w:rPr>
          <w:rFonts w:ascii="Times New Roman" w:hAnsi="Times New Roman" w:cs="Times New Roman"/>
          <w:kern w:val="0"/>
          <w:sz w:val="20"/>
        </w:rPr>
      </w:pPr>
      <w:r w:rsidRPr="004D40ED">
        <w:rPr>
          <w:rFonts w:hint="eastAsia"/>
          <w:b/>
          <w:kern w:val="0"/>
          <w:sz w:val="20"/>
        </w:rPr>
        <w:t>课前学习要求：</w:t>
      </w:r>
      <w:r w:rsidRPr="0072793D">
        <w:rPr>
          <w:rFonts w:ascii="Times New Roman" w:hAnsi="Times New Roman" w:cs="Times New Roman"/>
          <w:kern w:val="0"/>
          <w:sz w:val="20"/>
        </w:rPr>
        <w:t>（可选项）</w:t>
      </w:r>
    </w:p>
    <w:p w14:paraId="00AA871B" w14:textId="77777777" w:rsidR="00322792" w:rsidRDefault="00322792" w:rsidP="00322792">
      <w:pPr>
        <w:spacing w:beforeLines="50" w:before="156"/>
        <w:rPr>
          <w:rFonts w:ascii="Times New Roman" w:hAnsi="Times New Roman" w:cs="Times New Roman"/>
          <w:kern w:val="0"/>
          <w:sz w:val="20"/>
        </w:rPr>
      </w:pPr>
      <w:r w:rsidRPr="0072793D">
        <w:rPr>
          <w:rFonts w:ascii="Times New Roman" w:hAnsi="Times New Roman" w:cs="Times New Roman"/>
          <w:b/>
          <w:kern w:val="0"/>
          <w:sz w:val="20"/>
        </w:rPr>
        <w:t>其它教学环节：</w:t>
      </w:r>
      <w:r w:rsidRPr="0072793D">
        <w:rPr>
          <w:rFonts w:ascii="Times New Roman" w:hAnsi="Times New Roman" w:cs="Times New Roman"/>
          <w:kern w:val="0"/>
          <w:sz w:val="20"/>
        </w:rPr>
        <w:t>（如实验、习题课、讨论课、其它实践活动）</w:t>
      </w:r>
      <w:r w:rsidRPr="0072793D">
        <w:rPr>
          <w:rFonts w:ascii="Times New Roman" w:hAnsi="Times New Roman" w:cs="Times New Roman"/>
          <w:b/>
          <w:kern w:val="0"/>
          <w:sz w:val="20"/>
        </w:rPr>
        <w:t>：</w:t>
      </w:r>
    </w:p>
    <w:p w14:paraId="290DCF3B" w14:textId="77777777" w:rsidR="00322792" w:rsidRDefault="00322792" w:rsidP="00322792">
      <w:pPr>
        <w:spacing w:beforeLines="50" w:before="156"/>
        <w:rPr>
          <w:rFonts w:ascii="Times New Roman" w:hAnsi="Times New Roman" w:cs="Times New Roman"/>
          <w:kern w:val="0"/>
          <w:sz w:val="20"/>
        </w:rPr>
      </w:pPr>
      <w:r w:rsidRPr="0072793D">
        <w:rPr>
          <w:rFonts w:ascii="Times New Roman" w:hAnsi="Times New Roman" w:cs="Times New Roman"/>
          <w:b/>
          <w:kern w:val="0"/>
          <w:sz w:val="20"/>
        </w:rPr>
        <w:t>（三）第二章</w:t>
      </w:r>
      <w:r w:rsidRPr="0072793D">
        <w:rPr>
          <w:rFonts w:ascii="Times New Roman" w:hAnsi="Times New Roman" w:cs="Times New Roman"/>
          <w:b/>
          <w:kern w:val="0"/>
          <w:sz w:val="20"/>
        </w:rPr>
        <w:t xml:space="preserve">……         </w:t>
      </w:r>
      <w:r w:rsidRPr="0072793D">
        <w:rPr>
          <w:rFonts w:ascii="Times New Roman" w:hAnsi="Times New Roman" w:cs="Times New Roman"/>
          <w:b/>
          <w:kern w:val="0"/>
          <w:sz w:val="20"/>
        </w:rPr>
        <w:t>学时</w:t>
      </w:r>
    </w:p>
    <w:p w14:paraId="11D3DBA9" w14:textId="77777777" w:rsidR="00322792" w:rsidRDefault="00322792" w:rsidP="00322792">
      <w:pPr>
        <w:spacing w:beforeLines="50" w:before="156"/>
        <w:jc w:val="center"/>
        <w:rPr>
          <w:rFonts w:ascii="Times New Roman" w:hAnsi="Times New Roman" w:cs="Times New Roman"/>
          <w:b/>
          <w:kern w:val="0"/>
          <w:sz w:val="20"/>
        </w:rPr>
      </w:pPr>
      <w:r w:rsidRPr="0072793D">
        <w:rPr>
          <w:rFonts w:ascii="Times New Roman" w:hAnsi="Times New Roman" w:cs="Times New Roman"/>
          <w:b/>
          <w:kern w:val="0"/>
          <w:sz w:val="20"/>
        </w:rPr>
        <w:t>……</w:t>
      </w:r>
    </w:p>
    <w:p w14:paraId="079E9D7B" w14:textId="77777777" w:rsidR="00322792" w:rsidRDefault="00322792" w:rsidP="00322792">
      <w:pPr>
        <w:spacing w:beforeLines="50" w:before="156"/>
        <w:rPr>
          <w:rFonts w:ascii="Times New Roman" w:hAnsi="Times New Roman" w:cs="Times New Roman"/>
          <w:b/>
          <w:kern w:val="0"/>
          <w:sz w:val="20"/>
        </w:rPr>
      </w:pPr>
      <w:r w:rsidRPr="0072793D">
        <w:rPr>
          <w:rFonts w:ascii="Times New Roman" w:hAnsi="Times New Roman" w:cs="Times New Roman"/>
          <w:b/>
          <w:kern w:val="0"/>
          <w:sz w:val="20"/>
        </w:rPr>
        <w:t>（四）第三章</w:t>
      </w:r>
      <w:r w:rsidRPr="0072793D">
        <w:rPr>
          <w:rFonts w:ascii="Times New Roman" w:hAnsi="Times New Roman" w:cs="Times New Roman"/>
          <w:b/>
          <w:kern w:val="0"/>
          <w:sz w:val="20"/>
        </w:rPr>
        <w:t xml:space="preserve">……         </w:t>
      </w:r>
      <w:r w:rsidRPr="0072793D">
        <w:rPr>
          <w:rFonts w:ascii="Times New Roman" w:hAnsi="Times New Roman" w:cs="Times New Roman"/>
          <w:b/>
          <w:kern w:val="0"/>
          <w:sz w:val="20"/>
        </w:rPr>
        <w:t>学时</w:t>
      </w:r>
    </w:p>
    <w:p w14:paraId="6B0C208E" w14:textId="77777777" w:rsidR="00322792" w:rsidRDefault="00322792" w:rsidP="00322792">
      <w:pPr>
        <w:spacing w:beforeLines="50" w:before="156"/>
        <w:jc w:val="left"/>
        <w:rPr>
          <w:rFonts w:ascii="Times New Roman" w:hAnsi="Times New Roman" w:cs="Times New Roman"/>
          <w:b/>
          <w:kern w:val="0"/>
          <w:sz w:val="20"/>
        </w:rPr>
      </w:pPr>
      <w:r w:rsidRPr="0072793D">
        <w:rPr>
          <w:rFonts w:ascii="Times New Roman" w:hAnsi="Times New Roman" w:cs="Times New Roman"/>
          <w:b/>
          <w:kern w:val="0"/>
          <w:sz w:val="20"/>
        </w:rPr>
        <w:t>……</w:t>
      </w:r>
    </w:p>
    <w:p w14:paraId="4B49D7DE" w14:textId="77777777" w:rsidR="00322792" w:rsidRDefault="00322792" w:rsidP="00322792">
      <w:pPr>
        <w:spacing w:beforeLines="50" w:before="156"/>
        <w:jc w:val="left"/>
        <w:rPr>
          <w:rFonts w:ascii="Times New Roman" w:hAnsi="Times New Roman" w:cs="Times New Roman"/>
          <w:b/>
          <w:kern w:val="0"/>
          <w:sz w:val="20"/>
        </w:rPr>
      </w:pPr>
      <w:r w:rsidRPr="0072793D">
        <w:rPr>
          <w:rFonts w:ascii="Times New Roman" w:hAnsi="Times New Roman" w:cs="Times New Roman"/>
          <w:b/>
          <w:kern w:val="0"/>
          <w:sz w:val="20"/>
        </w:rPr>
        <w:t>……</w:t>
      </w:r>
    </w:p>
    <w:p w14:paraId="6AEB2DA6" w14:textId="77777777" w:rsidR="00322792" w:rsidRDefault="00322792" w:rsidP="00322792">
      <w:pPr>
        <w:spacing w:beforeLines="50" w:before="156"/>
        <w:rPr>
          <w:rFonts w:ascii="Times New Roman" w:hAnsi="Times New Roman" w:cs="Times New Roman"/>
          <w:kern w:val="0"/>
          <w:sz w:val="20"/>
        </w:rPr>
      </w:pPr>
      <w:r w:rsidRPr="0072793D">
        <w:rPr>
          <w:rFonts w:ascii="Times New Roman" w:hAnsi="Times New Roman" w:cs="Times New Roman"/>
          <w:b/>
          <w:kern w:val="0"/>
          <w:sz w:val="24"/>
        </w:rPr>
        <w:t>四、教材与学习资源</w:t>
      </w:r>
      <w:r w:rsidRPr="0072793D">
        <w:rPr>
          <w:rFonts w:ascii="Times New Roman" w:hAnsi="Times New Roman" w:cs="Times New Roman"/>
          <w:kern w:val="0"/>
          <w:sz w:val="20"/>
        </w:rPr>
        <w:t>（必备项）</w:t>
      </w:r>
    </w:p>
    <w:p w14:paraId="5B431684" w14:textId="77777777" w:rsidR="00322792" w:rsidRDefault="00322792" w:rsidP="00322792">
      <w:pPr>
        <w:spacing w:beforeLines="50" w:before="156"/>
        <w:ind w:firstLineChars="200" w:firstLine="400"/>
        <w:rPr>
          <w:rFonts w:ascii="Times New Roman" w:hAnsi="Times New Roman" w:cs="Times New Roman"/>
          <w:kern w:val="0"/>
          <w:sz w:val="20"/>
        </w:rPr>
      </w:pPr>
    </w:p>
    <w:p w14:paraId="37C39E4B" w14:textId="77777777" w:rsidR="00322792" w:rsidRDefault="00322792" w:rsidP="00322792">
      <w:pPr>
        <w:spacing w:beforeLines="50" w:before="156"/>
        <w:ind w:firstLineChars="200" w:firstLine="400"/>
        <w:rPr>
          <w:rFonts w:ascii="Times New Roman" w:hAnsi="Times New Roman" w:cs="Times New Roman"/>
          <w:kern w:val="0"/>
          <w:sz w:val="20"/>
        </w:rPr>
      </w:pPr>
    </w:p>
    <w:p w14:paraId="669C8301" w14:textId="77777777" w:rsidR="00322792" w:rsidRDefault="00322792" w:rsidP="00322792">
      <w:pPr>
        <w:spacing w:beforeLines="50" w:before="156"/>
        <w:rPr>
          <w:rFonts w:ascii="Times New Roman" w:hAnsi="Times New Roman" w:cs="Times New Roman"/>
          <w:kern w:val="0"/>
          <w:sz w:val="20"/>
        </w:rPr>
      </w:pPr>
      <w:r w:rsidRPr="0072793D">
        <w:rPr>
          <w:rFonts w:ascii="Times New Roman" w:hAnsi="Times New Roman" w:cs="Times New Roman"/>
          <w:b/>
          <w:kern w:val="0"/>
          <w:sz w:val="24"/>
        </w:rPr>
        <w:t>五、教学策略与方法建议</w:t>
      </w:r>
      <w:r w:rsidRPr="0072793D">
        <w:rPr>
          <w:rFonts w:ascii="Times New Roman" w:hAnsi="Times New Roman" w:cs="Times New Roman"/>
          <w:kern w:val="0"/>
          <w:sz w:val="20"/>
        </w:rPr>
        <w:t>（</w:t>
      </w:r>
      <w:r w:rsidR="00835F72" w:rsidRPr="0072793D">
        <w:rPr>
          <w:rFonts w:ascii="Times New Roman" w:hAnsi="Times New Roman" w:cs="Times New Roman"/>
          <w:kern w:val="0"/>
          <w:sz w:val="20"/>
        </w:rPr>
        <w:t>必备</w:t>
      </w:r>
      <w:r w:rsidRPr="0072793D">
        <w:rPr>
          <w:rFonts w:ascii="Times New Roman" w:hAnsi="Times New Roman" w:cs="Times New Roman"/>
          <w:kern w:val="0"/>
          <w:sz w:val="20"/>
        </w:rPr>
        <w:t>项）</w:t>
      </w:r>
    </w:p>
    <w:p w14:paraId="1D5A9C73" w14:textId="77777777" w:rsidR="00322792" w:rsidRPr="00B7068F" w:rsidRDefault="001700B5" w:rsidP="00322792">
      <w:pPr>
        <w:spacing w:beforeLines="50" w:before="156"/>
        <w:ind w:firstLineChars="200" w:firstLine="400"/>
        <w:rPr>
          <w:rFonts w:ascii="宋体" w:hAnsi="宋体"/>
          <w:color w:val="FF0000"/>
          <w:sz w:val="20"/>
          <w:szCs w:val="20"/>
        </w:rPr>
      </w:pPr>
      <w:r w:rsidRPr="00B7068F">
        <w:rPr>
          <w:rFonts w:ascii="宋体" w:hAnsi="宋体"/>
          <w:color w:val="FF0000"/>
          <w:sz w:val="20"/>
          <w:szCs w:val="20"/>
        </w:rPr>
        <w:t>建议拟申报教师精心</w:t>
      </w:r>
      <w:r w:rsidR="00B7068F" w:rsidRPr="00B7068F">
        <w:rPr>
          <w:rFonts w:ascii="宋体" w:hAnsi="宋体" w:hint="eastAsia"/>
          <w:color w:val="FF0000"/>
          <w:sz w:val="20"/>
          <w:szCs w:val="20"/>
        </w:rPr>
        <w:t>设计</w:t>
      </w:r>
      <w:r w:rsidRPr="00B7068F">
        <w:rPr>
          <w:rFonts w:ascii="宋体" w:hAnsi="宋体"/>
          <w:color w:val="FF0000"/>
          <w:sz w:val="20"/>
          <w:szCs w:val="20"/>
        </w:rPr>
        <w:t>该环节</w:t>
      </w:r>
      <w:r w:rsidR="00B7068F" w:rsidRPr="00B7068F">
        <w:rPr>
          <w:rFonts w:ascii="宋体" w:hAnsi="宋体"/>
          <w:color w:val="FF0000"/>
          <w:sz w:val="20"/>
          <w:szCs w:val="20"/>
        </w:rPr>
        <w:t>，</w:t>
      </w:r>
      <w:r w:rsidR="00935A23">
        <w:rPr>
          <w:rFonts w:ascii="宋体" w:hAnsi="宋体"/>
          <w:color w:val="FF0000"/>
          <w:sz w:val="20"/>
          <w:szCs w:val="20"/>
        </w:rPr>
        <w:t>在</w:t>
      </w:r>
      <w:r w:rsidR="00D305C6" w:rsidRPr="00D305C6">
        <w:rPr>
          <w:rFonts w:ascii="宋体" w:hAnsi="宋体" w:hint="eastAsia"/>
          <w:color w:val="FF0000"/>
          <w:sz w:val="20"/>
          <w:szCs w:val="20"/>
        </w:rPr>
        <w:t>坚持知识传授、能力培养与价值引领</w:t>
      </w:r>
      <w:r w:rsidR="00D305C6">
        <w:rPr>
          <w:rFonts w:ascii="宋体" w:hAnsi="宋体" w:hint="eastAsia"/>
          <w:color w:val="FF0000"/>
          <w:sz w:val="20"/>
          <w:szCs w:val="20"/>
        </w:rPr>
        <w:t>的</w:t>
      </w:r>
      <w:r w:rsidR="00D305C6">
        <w:rPr>
          <w:rFonts w:ascii="宋体" w:hAnsi="宋体"/>
          <w:color w:val="FF0000"/>
          <w:sz w:val="20"/>
          <w:szCs w:val="20"/>
        </w:rPr>
        <w:t>基础上，积极进行教学法的改革</w:t>
      </w:r>
      <w:r w:rsidR="0002409C">
        <w:rPr>
          <w:rFonts w:ascii="宋体" w:hAnsi="宋体" w:hint="eastAsia"/>
          <w:color w:val="FF0000"/>
          <w:sz w:val="20"/>
          <w:szCs w:val="20"/>
        </w:rPr>
        <w:t>、</w:t>
      </w:r>
      <w:r w:rsidR="00D305C6">
        <w:rPr>
          <w:rFonts w:ascii="宋体" w:hAnsi="宋体"/>
          <w:color w:val="FF0000"/>
          <w:sz w:val="20"/>
          <w:szCs w:val="20"/>
        </w:rPr>
        <w:t>探索。</w:t>
      </w:r>
    </w:p>
    <w:p w14:paraId="3830AE83" w14:textId="77777777" w:rsidR="00322792" w:rsidRDefault="00322792" w:rsidP="00322792">
      <w:pPr>
        <w:spacing w:beforeLines="50" w:before="156"/>
        <w:ind w:firstLineChars="200" w:firstLine="400"/>
        <w:rPr>
          <w:rFonts w:ascii="Times New Roman" w:hAnsi="Times New Roman" w:cs="Times New Roman"/>
          <w:kern w:val="0"/>
          <w:sz w:val="20"/>
        </w:rPr>
      </w:pPr>
    </w:p>
    <w:p w14:paraId="3EA39D0C" w14:textId="77777777" w:rsidR="00322792" w:rsidRDefault="00322792" w:rsidP="00322792">
      <w:pPr>
        <w:spacing w:beforeLines="50" w:before="156"/>
        <w:jc w:val="left"/>
        <w:rPr>
          <w:rFonts w:ascii="Times New Roman" w:hAnsi="Times New Roman" w:cs="Times New Roman"/>
          <w:kern w:val="0"/>
          <w:sz w:val="20"/>
        </w:rPr>
      </w:pPr>
      <w:r w:rsidRPr="0072793D">
        <w:rPr>
          <w:rFonts w:ascii="Times New Roman" w:hAnsi="Times New Roman" w:cs="Times New Roman"/>
          <w:b/>
          <w:kern w:val="0"/>
          <w:sz w:val="24"/>
        </w:rPr>
        <w:t>六、考核方式</w:t>
      </w:r>
      <w:r w:rsidRPr="0072793D">
        <w:rPr>
          <w:rFonts w:ascii="Times New Roman" w:hAnsi="Times New Roman" w:cs="Times New Roman"/>
          <w:kern w:val="0"/>
          <w:sz w:val="20"/>
        </w:rPr>
        <w:t>（必备项）</w:t>
      </w:r>
    </w:p>
    <w:p w14:paraId="25CCBDD0" w14:textId="77777777" w:rsidR="00B7068F" w:rsidRPr="00B7068F" w:rsidRDefault="00B7068F" w:rsidP="00B7068F">
      <w:pPr>
        <w:spacing w:beforeLines="50" w:before="156"/>
        <w:ind w:firstLineChars="200" w:firstLine="400"/>
        <w:rPr>
          <w:rFonts w:ascii="宋体" w:hAnsi="宋体"/>
          <w:color w:val="FF0000"/>
          <w:sz w:val="20"/>
          <w:szCs w:val="20"/>
        </w:rPr>
      </w:pPr>
      <w:r w:rsidRPr="00B7068F">
        <w:rPr>
          <w:rFonts w:ascii="宋体" w:hAnsi="宋体"/>
          <w:color w:val="FF0000"/>
          <w:sz w:val="20"/>
          <w:szCs w:val="20"/>
        </w:rPr>
        <w:t>建议拟申报教师</w:t>
      </w:r>
      <w:r>
        <w:rPr>
          <w:rFonts w:ascii="宋体" w:hAnsi="宋体" w:hint="eastAsia"/>
          <w:color w:val="FF0000"/>
          <w:sz w:val="20"/>
          <w:szCs w:val="20"/>
        </w:rPr>
        <w:t>结合</w:t>
      </w:r>
      <w:r>
        <w:rPr>
          <w:rFonts w:ascii="宋体" w:hAnsi="宋体"/>
          <w:color w:val="FF0000"/>
          <w:sz w:val="20"/>
          <w:szCs w:val="20"/>
        </w:rPr>
        <w:t>课程目标精心设计考核方式</w:t>
      </w:r>
      <w:r w:rsidRPr="00B7068F">
        <w:rPr>
          <w:rFonts w:ascii="宋体" w:hAnsi="宋体"/>
          <w:color w:val="FF0000"/>
          <w:sz w:val="20"/>
          <w:szCs w:val="20"/>
        </w:rPr>
        <w:t>，</w:t>
      </w:r>
      <w:r>
        <w:rPr>
          <w:rFonts w:ascii="宋体" w:hAnsi="宋体"/>
          <w:color w:val="FF0000"/>
          <w:sz w:val="20"/>
          <w:szCs w:val="20"/>
        </w:rPr>
        <w:t>在</w:t>
      </w:r>
      <w:r w:rsidR="00D771D5">
        <w:rPr>
          <w:rFonts w:ascii="宋体" w:hAnsi="宋体"/>
          <w:color w:val="FF0000"/>
          <w:sz w:val="20"/>
          <w:szCs w:val="20"/>
        </w:rPr>
        <w:t>培养</w:t>
      </w:r>
      <w:r>
        <w:rPr>
          <w:rFonts w:ascii="宋体" w:hAnsi="宋体"/>
          <w:color w:val="FF0000"/>
          <w:sz w:val="20"/>
          <w:szCs w:val="20"/>
        </w:rPr>
        <w:t>过程中</w:t>
      </w:r>
      <w:r w:rsidR="00BB467A">
        <w:rPr>
          <w:rFonts w:ascii="宋体" w:hAnsi="宋体"/>
          <w:color w:val="FF0000"/>
          <w:sz w:val="20"/>
          <w:szCs w:val="20"/>
        </w:rPr>
        <w:t>或实践中</w:t>
      </w:r>
      <w:r w:rsidR="00EB2855">
        <w:rPr>
          <w:rFonts w:ascii="宋体" w:hAnsi="宋体" w:hint="eastAsia"/>
          <w:color w:val="FF0000"/>
          <w:sz w:val="20"/>
          <w:szCs w:val="20"/>
        </w:rPr>
        <w:t>达成</w:t>
      </w:r>
      <w:r>
        <w:rPr>
          <w:rFonts w:ascii="宋体" w:hAnsi="宋体"/>
          <w:color w:val="FF0000"/>
          <w:sz w:val="20"/>
          <w:szCs w:val="20"/>
        </w:rPr>
        <w:t>相关目标</w:t>
      </w:r>
      <w:r w:rsidR="00BB467A">
        <w:rPr>
          <w:rFonts w:ascii="宋体" w:hAnsi="宋体"/>
          <w:color w:val="FF0000"/>
          <w:sz w:val="20"/>
          <w:szCs w:val="20"/>
        </w:rPr>
        <w:t>。</w:t>
      </w:r>
    </w:p>
    <w:p w14:paraId="3A9A8FFB" w14:textId="77777777" w:rsidR="00322792" w:rsidRPr="00B7068F" w:rsidRDefault="00322792" w:rsidP="00322792">
      <w:pPr>
        <w:spacing w:beforeLines="50" w:before="156"/>
        <w:ind w:firstLineChars="200" w:firstLine="400"/>
        <w:jc w:val="left"/>
        <w:rPr>
          <w:rFonts w:ascii="Times New Roman" w:hAnsi="Times New Roman" w:cs="Times New Roman"/>
          <w:kern w:val="0"/>
          <w:sz w:val="20"/>
        </w:rPr>
      </w:pPr>
    </w:p>
    <w:p w14:paraId="56926B98" w14:textId="77777777" w:rsidR="00322792" w:rsidRDefault="00322792" w:rsidP="00322792">
      <w:pPr>
        <w:spacing w:beforeLines="50" w:before="156"/>
        <w:ind w:firstLineChars="200" w:firstLine="400"/>
        <w:jc w:val="left"/>
        <w:rPr>
          <w:rFonts w:ascii="Times New Roman" w:hAnsi="Times New Roman" w:cs="Times New Roman"/>
          <w:kern w:val="0"/>
          <w:sz w:val="20"/>
        </w:rPr>
      </w:pPr>
    </w:p>
    <w:p w14:paraId="4A369723" w14:textId="77777777" w:rsidR="00322792" w:rsidRPr="0072793D" w:rsidRDefault="00322792" w:rsidP="00322792">
      <w:pPr>
        <w:ind w:firstLineChars="200" w:firstLine="420"/>
        <w:jc w:val="left"/>
        <w:rPr>
          <w:rFonts w:ascii="Times New Roman" w:hAnsi="Times New Roman" w:cs="Times New Roman"/>
        </w:rPr>
      </w:pPr>
    </w:p>
    <w:p w14:paraId="2B50E94A" w14:textId="77777777" w:rsidR="00225944" w:rsidRPr="0072793D" w:rsidRDefault="00225944" w:rsidP="00225944">
      <w:pPr>
        <w:ind w:right="601"/>
        <w:jc w:val="right"/>
        <w:rPr>
          <w:rFonts w:ascii="Times New Roman" w:hAnsi="Times New Roman" w:cs="Times New Roman"/>
          <w:kern w:val="0"/>
          <w:sz w:val="20"/>
        </w:rPr>
      </w:pPr>
      <w:r w:rsidRPr="00225944">
        <w:rPr>
          <w:rFonts w:ascii="Times New Roman" w:hAnsi="Times New Roman" w:cs="Times New Roman"/>
          <w:b/>
          <w:kern w:val="0"/>
          <w:sz w:val="20"/>
        </w:rPr>
        <w:t>【编写人】</w:t>
      </w:r>
      <w:r>
        <w:rPr>
          <w:rFonts w:ascii="Times New Roman" w:hAnsi="Times New Roman" w:cs="Times New Roman"/>
          <w:kern w:val="0"/>
          <w:sz w:val="20"/>
        </w:rPr>
        <w:t>：</w:t>
      </w:r>
      <w:r w:rsidRPr="0072793D">
        <w:rPr>
          <w:rFonts w:ascii="Times New Roman" w:hAnsi="Times New Roman" w:cs="Times New Roman"/>
          <w:kern w:val="0"/>
          <w:sz w:val="20"/>
        </w:rPr>
        <w:t>（</w:t>
      </w:r>
      <w:r>
        <w:rPr>
          <w:rFonts w:ascii="Times New Roman" w:hAnsi="Times New Roman" w:cs="Times New Roman" w:hint="eastAsia"/>
          <w:kern w:val="0"/>
          <w:sz w:val="20"/>
        </w:rPr>
        <w:t>必</w:t>
      </w:r>
      <w:r w:rsidRPr="0072793D">
        <w:rPr>
          <w:rFonts w:ascii="Times New Roman" w:hAnsi="Times New Roman" w:cs="Times New Roman"/>
          <w:kern w:val="0"/>
          <w:sz w:val="20"/>
        </w:rPr>
        <w:t>选项）</w:t>
      </w:r>
    </w:p>
    <w:p w14:paraId="5A1291F9" w14:textId="77777777" w:rsidR="00322792" w:rsidRDefault="00322792" w:rsidP="00322792">
      <w:pPr>
        <w:ind w:right="400"/>
        <w:jc w:val="right"/>
        <w:rPr>
          <w:rFonts w:ascii="Times New Roman" w:hAnsi="Times New Roman" w:cs="Times New Roman"/>
          <w:kern w:val="0"/>
          <w:sz w:val="20"/>
        </w:rPr>
      </w:pPr>
      <w:r w:rsidRPr="0072793D">
        <w:rPr>
          <w:rFonts w:ascii="Times New Roman" w:hAnsi="Times New Roman" w:cs="Times New Roman"/>
          <w:kern w:val="0"/>
          <w:sz w:val="20"/>
        </w:rPr>
        <w:t>【</w:t>
      </w:r>
      <w:r w:rsidRPr="0072793D">
        <w:rPr>
          <w:rFonts w:ascii="Times New Roman" w:hAnsi="Times New Roman" w:cs="Times New Roman"/>
          <w:b/>
          <w:kern w:val="0"/>
          <w:sz w:val="20"/>
        </w:rPr>
        <w:t>编写日期</w:t>
      </w:r>
      <w:r w:rsidRPr="0072793D">
        <w:rPr>
          <w:rFonts w:ascii="Times New Roman" w:hAnsi="Times New Roman" w:cs="Times New Roman"/>
          <w:kern w:val="0"/>
          <w:sz w:val="20"/>
        </w:rPr>
        <w:t>】：（</w:t>
      </w:r>
      <w:r w:rsidR="00225944">
        <w:rPr>
          <w:rFonts w:ascii="Times New Roman" w:hAnsi="Times New Roman" w:cs="Times New Roman" w:hint="eastAsia"/>
          <w:kern w:val="0"/>
          <w:sz w:val="20"/>
        </w:rPr>
        <w:t>必</w:t>
      </w:r>
      <w:r w:rsidRPr="0072793D">
        <w:rPr>
          <w:rFonts w:ascii="Times New Roman" w:hAnsi="Times New Roman" w:cs="Times New Roman"/>
          <w:kern w:val="0"/>
          <w:sz w:val="20"/>
        </w:rPr>
        <w:t>选项）</w:t>
      </w:r>
    </w:p>
    <w:p w14:paraId="1576F259" w14:textId="77777777" w:rsidR="00DE6642" w:rsidRPr="00322792" w:rsidRDefault="00DE6642"/>
    <w:sectPr w:rsidR="00DE6642" w:rsidRPr="00322792" w:rsidSect="00DE6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FE059" w14:textId="77777777" w:rsidR="0098556A" w:rsidRDefault="0098556A" w:rsidP="00A13FFB">
      <w:r>
        <w:separator/>
      </w:r>
    </w:p>
  </w:endnote>
  <w:endnote w:type="continuationSeparator" w:id="0">
    <w:p w14:paraId="48EE4CBD" w14:textId="77777777" w:rsidR="0098556A" w:rsidRDefault="0098556A" w:rsidP="00A13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A1989" w14:textId="77777777" w:rsidR="0098556A" w:rsidRDefault="0098556A" w:rsidP="00A13FFB">
      <w:r>
        <w:separator/>
      </w:r>
    </w:p>
  </w:footnote>
  <w:footnote w:type="continuationSeparator" w:id="0">
    <w:p w14:paraId="0BC36159" w14:textId="77777777" w:rsidR="0098556A" w:rsidRDefault="0098556A" w:rsidP="00A13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792"/>
    <w:rsid w:val="00017F92"/>
    <w:rsid w:val="0002110E"/>
    <w:rsid w:val="0002409C"/>
    <w:rsid w:val="000B690C"/>
    <w:rsid w:val="001008AE"/>
    <w:rsid w:val="0013245B"/>
    <w:rsid w:val="00137B47"/>
    <w:rsid w:val="00140DCE"/>
    <w:rsid w:val="00147D5C"/>
    <w:rsid w:val="001700B5"/>
    <w:rsid w:val="001713D5"/>
    <w:rsid w:val="00173709"/>
    <w:rsid w:val="00176118"/>
    <w:rsid w:val="00176EC3"/>
    <w:rsid w:val="001D5491"/>
    <w:rsid w:val="001E0290"/>
    <w:rsid w:val="002040F9"/>
    <w:rsid w:val="00225944"/>
    <w:rsid w:val="002B62E8"/>
    <w:rsid w:val="002C049B"/>
    <w:rsid w:val="002F739E"/>
    <w:rsid w:val="0031378E"/>
    <w:rsid w:val="00322792"/>
    <w:rsid w:val="003710EC"/>
    <w:rsid w:val="003E232B"/>
    <w:rsid w:val="00443AC8"/>
    <w:rsid w:val="004502F2"/>
    <w:rsid w:val="00454CA6"/>
    <w:rsid w:val="00454EBA"/>
    <w:rsid w:val="00485E6E"/>
    <w:rsid w:val="00493B64"/>
    <w:rsid w:val="004B0397"/>
    <w:rsid w:val="004C08E4"/>
    <w:rsid w:val="004E138F"/>
    <w:rsid w:val="00504BE5"/>
    <w:rsid w:val="0052246E"/>
    <w:rsid w:val="005356D4"/>
    <w:rsid w:val="005D566D"/>
    <w:rsid w:val="00613016"/>
    <w:rsid w:val="00632E09"/>
    <w:rsid w:val="00680995"/>
    <w:rsid w:val="006F6E4A"/>
    <w:rsid w:val="0071698D"/>
    <w:rsid w:val="007221CE"/>
    <w:rsid w:val="00732D32"/>
    <w:rsid w:val="00760740"/>
    <w:rsid w:val="007B47A8"/>
    <w:rsid w:val="00835F72"/>
    <w:rsid w:val="00840A57"/>
    <w:rsid w:val="00854E8A"/>
    <w:rsid w:val="00863661"/>
    <w:rsid w:val="008F4EDE"/>
    <w:rsid w:val="009217DB"/>
    <w:rsid w:val="00935A23"/>
    <w:rsid w:val="009501AF"/>
    <w:rsid w:val="0098556A"/>
    <w:rsid w:val="00A13FFB"/>
    <w:rsid w:val="00A268E8"/>
    <w:rsid w:val="00A46664"/>
    <w:rsid w:val="00A570B4"/>
    <w:rsid w:val="00AC5DD1"/>
    <w:rsid w:val="00AD1810"/>
    <w:rsid w:val="00AD70FD"/>
    <w:rsid w:val="00B7068F"/>
    <w:rsid w:val="00B71523"/>
    <w:rsid w:val="00B8229A"/>
    <w:rsid w:val="00B922B6"/>
    <w:rsid w:val="00BB467A"/>
    <w:rsid w:val="00C12020"/>
    <w:rsid w:val="00C1621C"/>
    <w:rsid w:val="00C943C7"/>
    <w:rsid w:val="00CD031A"/>
    <w:rsid w:val="00D1798D"/>
    <w:rsid w:val="00D305C6"/>
    <w:rsid w:val="00D70A73"/>
    <w:rsid w:val="00D771D5"/>
    <w:rsid w:val="00DE0962"/>
    <w:rsid w:val="00DE6642"/>
    <w:rsid w:val="00E17443"/>
    <w:rsid w:val="00E279D4"/>
    <w:rsid w:val="00E5310A"/>
    <w:rsid w:val="00EB2855"/>
    <w:rsid w:val="00EC39D8"/>
    <w:rsid w:val="00EE6099"/>
    <w:rsid w:val="00F130B5"/>
    <w:rsid w:val="00F53BDC"/>
    <w:rsid w:val="00F75F36"/>
    <w:rsid w:val="00FE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246DAB"/>
  <w15:docId w15:val="{46A87337-22F2-4344-8864-9C9F808F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7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F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3F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3F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3FFB"/>
    <w:rPr>
      <w:sz w:val="18"/>
      <w:szCs w:val="18"/>
    </w:rPr>
  </w:style>
  <w:style w:type="paragraph" w:styleId="a7">
    <w:name w:val="Normal (Web)"/>
    <w:basedOn w:val="a"/>
    <w:uiPriority w:val="99"/>
    <w:unhideWhenUsed/>
    <w:rsid w:val="006130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7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123</Words>
  <Characters>706</Characters>
  <Application>Microsoft Office Word</Application>
  <DocSecurity>0</DocSecurity>
  <Lines>5</Lines>
  <Paragraphs>1</Paragraphs>
  <ScaleCrop>false</ScaleCrop>
  <Company>Lenovo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</dc:creator>
  <cp:lastModifiedBy>1562548160@qq.com</cp:lastModifiedBy>
  <cp:revision>56</cp:revision>
  <dcterms:created xsi:type="dcterms:W3CDTF">2014-10-27T06:32:00Z</dcterms:created>
  <dcterms:modified xsi:type="dcterms:W3CDTF">2025-11-29T12:25:00Z</dcterms:modified>
</cp:coreProperties>
</file>